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F79B" w14:textId="77777777" w:rsidR="00727DCD" w:rsidRPr="003D7438" w:rsidRDefault="00727DCD" w:rsidP="00727D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438">
        <w:rPr>
          <w:rFonts w:ascii="Times New Roman" w:hAnsi="Times New Roman" w:cs="Times New Roman"/>
          <w:b/>
          <w:bCs/>
          <w:sz w:val="28"/>
          <w:szCs w:val="28"/>
        </w:rPr>
        <w:t xml:space="preserve">O b r a z l o ž e nj e </w:t>
      </w:r>
    </w:p>
    <w:p w14:paraId="28EEA617" w14:textId="77777777" w:rsidR="00727DCD" w:rsidRDefault="00727DCD" w:rsidP="00727D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67D58" w14:textId="77777777" w:rsidR="00727DCD" w:rsidRPr="00E96223" w:rsidRDefault="00727DCD" w:rsidP="00727D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393A1" w14:textId="77777777" w:rsidR="00727DCD" w:rsidRPr="00E96223" w:rsidRDefault="00727DCD" w:rsidP="00727DCD">
      <w:pPr>
        <w:ind w:firstLine="708"/>
        <w:jc w:val="both"/>
        <w:rPr>
          <w:rFonts w:ascii="Times New Roman" w:hAnsi="Times New Roman" w:cs="Times New Roman"/>
        </w:rPr>
      </w:pPr>
      <w:r w:rsidRPr="00E96223">
        <w:rPr>
          <w:rFonts w:ascii="Times New Roman" w:hAnsi="Times New Roman" w:cs="Times New Roman"/>
          <w:sz w:val="24"/>
          <w:szCs w:val="24"/>
          <w:lang w:eastAsia="en-GB"/>
        </w:rPr>
        <w:t xml:space="preserve">Cilj predložene izmjene ove odluke je propisati </w:t>
      </w:r>
      <w:r w:rsidRPr="00E96223">
        <w:rPr>
          <w:rFonts w:ascii="Times New Roman" w:hAnsi="Times New Roman" w:cs="Times New Roman"/>
          <w:sz w:val="24"/>
          <w:szCs w:val="24"/>
        </w:rPr>
        <w:t xml:space="preserve">povećanje dohodovnog cenzusa iz razloga što je dosadašnji dohodovni cenzus utvrđen u 2012. godini, kad je prosječna neto plaća djelatnika u Gradu Zagrebu iznosila 6.382,00 kune (Službeni glasnik Grada Zagreba 5/12) odnosno 847,04 eura (fiksni tečaj konverzije iznosi </w:t>
      </w:r>
      <w:r w:rsidRPr="00E96223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7,53450 kuna za 1 euro)</w:t>
      </w:r>
      <w:r w:rsidRPr="00E962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6223">
        <w:rPr>
          <w:rFonts w:ascii="Times New Roman" w:hAnsi="Times New Roman" w:cs="Times New Roman"/>
          <w:sz w:val="24"/>
          <w:szCs w:val="24"/>
        </w:rPr>
        <w:t xml:space="preserve"> dok je trenutno prosječna neto plaća djelatnika u Gradu Zagrebu za siječanj 2023. - 1256 eura (Službeni glasnik Grada Zagreba 14/23), dakle rasla je za 50%, a ujedno su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6223">
        <w:rPr>
          <w:rFonts w:ascii="Times New Roman" w:hAnsi="Times New Roman" w:cs="Times New Roman"/>
          <w:sz w:val="24"/>
          <w:szCs w:val="24"/>
        </w:rPr>
        <w:t xml:space="preserve"> nažalost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6223">
        <w:rPr>
          <w:rFonts w:ascii="Times New Roman" w:hAnsi="Times New Roman" w:cs="Times New Roman"/>
          <w:sz w:val="24"/>
          <w:szCs w:val="24"/>
        </w:rPr>
        <w:t xml:space="preserve"> rasli i troškovi života brže od porasta plaće. </w:t>
      </w:r>
      <w:r>
        <w:rPr>
          <w:rFonts w:ascii="Times New Roman" w:hAnsi="Times New Roman" w:cs="Times New Roman"/>
          <w:sz w:val="24"/>
          <w:szCs w:val="24"/>
        </w:rPr>
        <w:t xml:space="preserve">Na temelju provedene analize utvrdio sam da je cijena vrtića u 2023. povećana za ¼ roditelja i to najčešće (30% za roditelje koji su do sad plaćali do 20 eura). </w:t>
      </w:r>
      <w:r w:rsidRPr="00E96223">
        <w:rPr>
          <w:rFonts w:ascii="Times New Roman" w:hAnsi="Times New Roman" w:cs="Times New Roman"/>
          <w:sz w:val="24"/>
          <w:szCs w:val="24"/>
        </w:rPr>
        <w:t>Kako bi se sačuvala socijalna pravednost, ovakvim povećanjem imovinskog cenzusa ne bi došlo do povećanja cijene vrtića za korisnike.</w:t>
      </w:r>
    </w:p>
    <w:p w14:paraId="29A3483A" w14:textId="77777777" w:rsidR="00727DCD" w:rsidRPr="00E96223" w:rsidRDefault="00727DCD" w:rsidP="00727D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1BA23" w14:textId="77777777" w:rsidR="008E5DCB" w:rsidRDefault="008E5DCB">
      <w:bookmarkStart w:id="0" w:name="_GoBack"/>
      <w:bookmarkEnd w:id="0"/>
    </w:p>
    <w:sectPr w:rsidR="008E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CB"/>
    <w:rsid w:val="00727DCD"/>
    <w:rsid w:val="008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C76D-D7A8-4C71-8B42-FA08CFFD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Grad Zagreb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Masar</dc:creator>
  <cp:keywords/>
  <dc:description/>
  <cp:lastModifiedBy>Tina Masar</cp:lastModifiedBy>
  <cp:revision>2</cp:revision>
  <dcterms:created xsi:type="dcterms:W3CDTF">2023-05-11T12:23:00Z</dcterms:created>
  <dcterms:modified xsi:type="dcterms:W3CDTF">2023-05-11T12:23:00Z</dcterms:modified>
</cp:coreProperties>
</file>